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6F5C60FF" w:rsidP="6F5C60FF" w:rsidRDefault="6F5C60FF" w14:paraId="4AF83CC2" w14:textId="7450CFBB">
      <w:pPr>
        <w:pStyle w:val="NormalWeb"/>
        <w:rPr>
          <w:rStyle w:val="Strong"/>
          <w:rFonts w:ascii="Poppins" w:hAnsi="Poppins" w:cs="Poppins"/>
          <w:color w:val="000000" w:themeColor="text1" w:themeTint="FF" w:themeShade="FF"/>
          <w:sz w:val="20"/>
          <w:szCs w:val="20"/>
        </w:rPr>
      </w:pPr>
      <w:r w:rsidR="6F5C60FF">
        <w:drawing>
          <wp:anchor distT="0" distB="0" distL="114300" distR="114300" simplePos="0" relativeHeight="251658240" behindDoc="0" locked="0" layoutInCell="1" allowOverlap="1" wp14:editId="1084014C" wp14:anchorId="4AA1FED6">
            <wp:simplePos x="0" y="0"/>
            <wp:positionH relativeFrom="column">
              <wp:posOffset>-923925</wp:posOffset>
            </wp:positionH>
            <wp:positionV relativeFrom="paragraph">
              <wp:posOffset>-923925</wp:posOffset>
            </wp:positionV>
            <wp:extent cx="7572375" cy="1600152"/>
            <wp:effectExtent l="0" t="0" r="0" b="0"/>
            <wp:wrapNone/>
            <wp:docPr id="189516507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95165077" name=""/>
                    <pic:cNvPicPr/>
                  </pic:nvPicPr>
                  <pic:blipFill>
                    <a:blip xmlns:r="http://schemas.openxmlformats.org/officeDocument/2006/relationships" r:embed="rId261078834">
                      <a:extLst>
                        <a:ext uri="{28A0092B-C50C-407E-A947-70E740481C1C}">
                          <a14:useLocalDpi xmlns:a14="http://schemas.microsoft.com/office/drawing/2010/main"/>
                        </a:ext>
                      </a:extLst>
                    </a:blip>
                    <a:stretch>
                      <a:fillRect/>
                    </a:stretch>
                  </pic:blipFill>
                  <pic:spPr>
                    <a:xfrm rot="0">
                      <a:off x="0" y="0"/>
                      <a:ext cx="7572375" cy="1600152"/>
                    </a:xfrm>
                    <a:prstGeom prst="rect">
                      <a:avLst/>
                    </a:prstGeom>
                  </pic:spPr>
                </pic:pic>
              </a:graphicData>
            </a:graphic>
            <wp14:sizeRelH relativeFrom="page">
              <wp14:pctWidth>0</wp14:pctWidth>
            </wp14:sizeRelH>
            <wp14:sizeRelV relativeFrom="page">
              <wp14:pctHeight>0</wp14:pctHeight>
            </wp14:sizeRelV>
          </wp:anchor>
        </w:drawing>
      </w:r>
    </w:p>
    <w:p w:rsidR="6F5C60FF" w:rsidP="6F5C60FF" w:rsidRDefault="6F5C60FF" w14:paraId="43C3323F" w14:textId="4BA6DB8E">
      <w:pPr>
        <w:pStyle w:val="NormalWeb"/>
        <w:rPr>
          <w:rStyle w:val="Strong"/>
          <w:rFonts w:ascii="Poppins" w:hAnsi="Poppins" w:cs="Poppins"/>
          <w:color w:val="000000" w:themeColor="text1" w:themeTint="FF" w:themeShade="FF"/>
          <w:sz w:val="20"/>
          <w:szCs w:val="20"/>
        </w:rPr>
      </w:pPr>
    </w:p>
    <w:p w:rsidR="6F5C60FF" w:rsidP="6F5C60FF" w:rsidRDefault="6F5C60FF" w14:paraId="26AE0934" w14:textId="1F58B148">
      <w:pPr>
        <w:pStyle w:val="NormalWeb"/>
        <w:rPr>
          <w:rStyle w:val="Strong"/>
          <w:rFonts w:ascii="Poppins" w:hAnsi="Poppins" w:cs="Poppins"/>
          <w:color w:val="000000" w:themeColor="text1" w:themeTint="FF" w:themeShade="FF"/>
          <w:sz w:val="20"/>
          <w:szCs w:val="20"/>
        </w:rPr>
      </w:pPr>
    </w:p>
    <w:p w:rsidRPr="00826C6C" w:rsidR="00B113BF" w:rsidP="00DE00B9" w:rsidRDefault="00930D0B" w14:paraId="2D04B5F2" w14:textId="73FCE3EB">
      <w:pPr>
        <w:pStyle w:val="NormalWeb"/>
        <w:rPr>
          <w:rFonts w:ascii="Poppins" w:hAnsi="Poppins" w:cs="Poppins"/>
          <w:color w:val="000000"/>
          <w:sz w:val="20"/>
          <w:szCs w:val="20"/>
        </w:rPr>
      </w:pPr>
      <w:r w:rsidRPr="00826C6C">
        <w:rPr>
          <w:rStyle w:val="Strong"/>
          <w:rFonts w:ascii="Poppins" w:hAnsi="Poppins" w:cs="Poppins"/>
          <w:color w:val="000000"/>
          <w:sz w:val="20"/>
          <w:szCs w:val="20"/>
        </w:rPr>
        <w:t>This International Nurses Day</w:t>
      </w:r>
      <w:r w:rsidRPr="00826C6C">
        <w:rPr>
          <w:rStyle w:val="Strong"/>
          <w:rFonts w:ascii="Poppins" w:hAnsi="Poppins" w:cs="Poppins"/>
          <w:b w:val="0"/>
          <w:bCs w:val="0"/>
          <w:color w:val="000000"/>
          <w:sz w:val="20"/>
          <w:szCs w:val="20"/>
        </w:rPr>
        <w:t>,</w:t>
      </w:r>
      <w:r w:rsidRPr="00826C6C">
        <w:rPr>
          <w:rFonts w:ascii="Poppins" w:hAnsi="Poppins" w:cs="Poppins"/>
          <w:b/>
          <w:bCs/>
          <w:color w:val="000000"/>
          <w:sz w:val="20"/>
          <w:szCs w:val="20"/>
        </w:rPr>
        <w:t xml:space="preserve"> </w:t>
      </w:r>
      <w:r w:rsidRPr="00826C6C" w:rsidR="00B568D1">
        <w:rPr>
          <w:rFonts w:ascii="Poppins" w:hAnsi="Poppins" w:cs="Poppins"/>
          <w:b/>
          <w:bCs/>
          <w:color w:val="000000"/>
          <w:sz w:val="20"/>
          <w:szCs w:val="20"/>
        </w:rPr>
        <w:t xml:space="preserve">a new global report </w:t>
      </w:r>
      <w:r w:rsidRPr="00826C6C" w:rsidR="00B113BF">
        <w:rPr>
          <w:rFonts w:ascii="Poppins" w:hAnsi="Poppins" w:cs="Poppins"/>
          <w:b/>
          <w:bCs/>
          <w:color w:val="000000"/>
          <w:sz w:val="20"/>
          <w:szCs w:val="20"/>
        </w:rPr>
        <w:t xml:space="preserve">provides evidence for </w:t>
      </w:r>
      <w:r w:rsidRPr="00826C6C" w:rsidR="00FA6A96">
        <w:rPr>
          <w:rFonts w:ascii="Poppins" w:hAnsi="Poppins" w:cs="Poppins"/>
          <w:b/>
          <w:bCs/>
          <w:color w:val="000000"/>
          <w:sz w:val="20"/>
          <w:szCs w:val="20"/>
        </w:rPr>
        <w:t>enabl</w:t>
      </w:r>
      <w:r w:rsidRPr="00826C6C" w:rsidR="00B113BF">
        <w:rPr>
          <w:rFonts w:ascii="Poppins" w:hAnsi="Poppins" w:cs="Poppins"/>
          <w:b/>
          <w:bCs/>
          <w:color w:val="000000"/>
          <w:sz w:val="20"/>
          <w:szCs w:val="20"/>
        </w:rPr>
        <w:t>ing</w:t>
      </w:r>
      <w:r w:rsidRPr="00826C6C" w:rsidR="00662762">
        <w:rPr>
          <w:rFonts w:ascii="Poppins" w:hAnsi="Poppins" w:cs="Poppins"/>
          <w:b/>
          <w:bCs/>
          <w:color w:val="000000"/>
          <w:sz w:val="20"/>
          <w:szCs w:val="20"/>
        </w:rPr>
        <w:t xml:space="preserve"> nursing power</w:t>
      </w:r>
      <w:r w:rsidRPr="00826C6C" w:rsidR="00662762">
        <w:rPr>
          <w:rFonts w:ascii="Poppins" w:hAnsi="Poppins" w:cs="Poppins"/>
          <w:b/>
          <w:bCs/>
          <w:color w:val="000000"/>
          <w:sz w:val="20"/>
          <w:szCs w:val="20"/>
        </w:rPr>
        <w:br/>
      </w:r>
      <w:r w:rsidRPr="00826C6C">
        <w:rPr>
          <w:rFonts w:ascii="Poppins" w:hAnsi="Poppins" w:cs="Poppins"/>
          <w:color w:val="000000"/>
          <w:sz w:val="20"/>
          <w:szCs w:val="20"/>
        </w:rPr>
        <w:br/>
      </w:r>
      <w:r w:rsidRPr="00826C6C">
        <w:rPr>
          <w:rFonts w:ascii="Poppins" w:hAnsi="Poppins" w:cs="Poppins"/>
          <w:color w:val="000000"/>
          <w:sz w:val="20"/>
          <w:szCs w:val="20"/>
        </w:rPr>
        <w:t xml:space="preserve">As the world </w:t>
      </w:r>
      <w:r w:rsidRPr="00826C6C" w:rsidR="00662762">
        <w:rPr>
          <w:rFonts w:ascii="Poppins" w:hAnsi="Poppins" w:cs="Poppins"/>
          <w:color w:val="000000"/>
          <w:sz w:val="20"/>
          <w:szCs w:val="20"/>
        </w:rPr>
        <w:t>plans to mark</w:t>
      </w:r>
      <w:r w:rsidRPr="00826C6C">
        <w:rPr>
          <w:rFonts w:ascii="Poppins" w:hAnsi="Poppins" w:cs="Poppins"/>
          <w:color w:val="000000"/>
          <w:sz w:val="20"/>
          <w:szCs w:val="20"/>
        </w:rPr>
        <w:t xml:space="preserve"> International Nurses Day on 12 May, [NAME OF YOUR NATIONAL NURSING ASSOCIATION] joins the International Council of Nurses (ICN) and nursing associations across 140 countries to call for urgent investment in nursing — the world's largest health profession and a proven lifesaving force — backed up by a new evidence-based report.</w:t>
      </w:r>
      <w:r w:rsidRPr="00826C6C" w:rsidR="00662762">
        <w:rPr>
          <w:rFonts w:ascii="Poppins" w:hAnsi="Poppins" w:cs="Poppins"/>
          <w:i/>
          <w:iCs/>
          <w:color w:val="000000"/>
          <w:sz w:val="20"/>
          <w:szCs w:val="20"/>
        </w:rPr>
        <w:t xml:space="preserve"> </w:t>
      </w:r>
      <w:r w:rsidRPr="00826C6C" w:rsidR="00FA6A96">
        <w:rPr>
          <w:rFonts w:ascii="Poppins" w:hAnsi="Poppins" w:cs="Poppins"/>
          <w:i/>
          <w:iCs/>
          <w:color w:val="000000"/>
          <w:sz w:val="20"/>
          <w:szCs w:val="20"/>
        </w:rPr>
        <w:br/>
      </w:r>
      <w:r w:rsidRPr="00826C6C" w:rsidR="00295AFC">
        <w:rPr>
          <w:rFonts w:ascii="Poppins" w:hAnsi="Poppins" w:cs="Poppins"/>
          <w:color w:val="000000"/>
          <w:sz w:val="20"/>
          <w:szCs w:val="20"/>
        </w:rPr>
        <w:br/>
      </w:r>
      <w:r w:rsidRPr="00826C6C" w:rsidR="00662762">
        <w:rPr>
          <w:rFonts w:ascii="Poppins" w:hAnsi="Poppins" w:cs="Poppins"/>
          <w:color w:val="000000"/>
          <w:sz w:val="20"/>
          <w:szCs w:val="20"/>
        </w:rPr>
        <w:t>The</w:t>
      </w:r>
      <w:r w:rsidRPr="00826C6C" w:rsidR="00295AFC">
        <w:rPr>
          <w:rFonts w:ascii="Poppins" w:hAnsi="Poppins" w:cs="Poppins"/>
          <w:color w:val="000000"/>
          <w:sz w:val="20"/>
          <w:szCs w:val="20"/>
        </w:rPr>
        <w:t xml:space="preserve"> </w:t>
      </w:r>
      <w:r w:rsidRPr="00826C6C" w:rsidR="00662762">
        <w:rPr>
          <w:rFonts w:ascii="Poppins" w:hAnsi="Poppins" w:cs="Poppins"/>
          <w:color w:val="000000"/>
          <w:sz w:val="20"/>
          <w:szCs w:val="20"/>
        </w:rPr>
        <w:t>International Nurses Day</w:t>
      </w:r>
      <w:r w:rsidRPr="00826C6C" w:rsidR="00295AFC">
        <w:rPr>
          <w:rFonts w:ascii="Poppins" w:hAnsi="Poppins" w:cs="Poppins"/>
          <w:color w:val="000000"/>
          <w:sz w:val="20"/>
          <w:szCs w:val="20"/>
        </w:rPr>
        <w:t xml:space="preserve"> 2026</w:t>
      </w:r>
      <w:r w:rsidRPr="00826C6C" w:rsidR="00662762">
        <w:rPr>
          <w:rFonts w:ascii="Poppins" w:hAnsi="Poppins" w:cs="Poppins"/>
          <w:color w:val="000000"/>
          <w:sz w:val="20"/>
          <w:szCs w:val="20"/>
        </w:rPr>
        <w:t xml:space="preserve"> </w:t>
      </w:r>
      <w:r w:rsidRPr="00826C6C" w:rsidR="00295AFC">
        <w:rPr>
          <w:rFonts w:ascii="Poppins" w:hAnsi="Poppins" w:cs="Poppins"/>
          <w:color w:val="000000"/>
          <w:sz w:val="20"/>
          <w:szCs w:val="20"/>
        </w:rPr>
        <w:t>theme</w:t>
      </w:r>
      <w:r w:rsidRPr="00826C6C" w:rsidR="00662762">
        <w:rPr>
          <w:rFonts w:ascii="Poppins" w:hAnsi="Poppins" w:cs="Poppins"/>
          <w:color w:val="000000"/>
          <w:sz w:val="20"/>
          <w:szCs w:val="20"/>
        </w:rPr>
        <w:t>,</w:t>
      </w:r>
      <w:r w:rsidRPr="00826C6C" w:rsidR="00295AFC">
        <w:rPr>
          <w:rFonts w:ascii="Poppins" w:hAnsi="Poppins" w:cs="Poppins"/>
          <w:color w:val="000000"/>
          <w:sz w:val="20"/>
          <w:szCs w:val="20"/>
        </w:rPr>
        <w:t xml:space="preserve"> </w:t>
      </w:r>
      <w:r w:rsidRPr="00826C6C" w:rsidR="00295AFC">
        <w:rPr>
          <w:rStyle w:val="Strong"/>
          <w:rFonts w:ascii="Poppins" w:hAnsi="Poppins" w:cs="Poppins"/>
          <w:color w:val="000000"/>
          <w:sz w:val="20"/>
          <w:szCs w:val="20"/>
        </w:rPr>
        <w:t>Our Nurses. Our Future. Empowered Nurses Save Lives</w:t>
      </w:r>
      <w:r w:rsidRPr="00826C6C" w:rsidR="00662762">
        <w:rPr>
          <w:rStyle w:val="Strong"/>
          <w:rFonts w:ascii="Poppins" w:hAnsi="Poppins" w:cs="Poppins"/>
          <w:color w:val="000000"/>
          <w:sz w:val="20"/>
          <w:szCs w:val="20"/>
        </w:rPr>
        <w:t xml:space="preserve">, </w:t>
      </w:r>
      <w:r w:rsidRPr="00826C6C" w:rsidR="00662762">
        <w:rPr>
          <w:rStyle w:val="Strong"/>
          <w:rFonts w:ascii="Poppins" w:hAnsi="Poppins" w:cs="Poppins"/>
          <w:b w:val="0"/>
          <w:bCs w:val="0"/>
          <w:color w:val="000000"/>
          <w:sz w:val="20"/>
          <w:szCs w:val="20"/>
        </w:rPr>
        <w:t>sends a clear message.</w:t>
      </w:r>
      <w:r w:rsidRPr="00826C6C" w:rsidR="00662762">
        <w:rPr>
          <w:rStyle w:val="Strong"/>
          <w:rFonts w:ascii="Poppins" w:hAnsi="Poppins" w:cs="Poppins"/>
          <w:color w:val="000000"/>
          <w:sz w:val="20"/>
          <w:szCs w:val="20"/>
        </w:rPr>
        <w:t xml:space="preserve"> </w:t>
      </w:r>
      <w:r w:rsidRPr="00826C6C" w:rsidR="00662762">
        <w:rPr>
          <w:rStyle w:val="Strong"/>
          <w:rFonts w:ascii="Poppins" w:hAnsi="Poppins" w:cs="Poppins"/>
          <w:b w:val="0"/>
          <w:bCs w:val="0"/>
          <w:color w:val="000000"/>
          <w:sz w:val="20"/>
          <w:szCs w:val="20"/>
        </w:rPr>
        <w:t>N</w:t>
      </w:r>
      <w:r w:rsidRPr="00826C6C" w:rsidR="00295AFC">
        <w:rPr>
          <w:rFonts w:ascii="Poppins" w:hAnsi="Poppins" w:cs="Poppins"/>
          <w:color w:val="000000"/>
          <w:sz w:val="20"/>
          <w:szCs w:val="20"/>
        </w:rPr>
        <w:t xml:space="preserve">ursing power is real, measurable, and </w:t>
      </w:r>
      <w:r w:rsidRPr="00826C6C" w:rsidR="00B113BF">
        <w:rPr>
          <w:rFonts w:ascii="Poppins" w:hAnsi="Poppins" w:cs="Poppins"/>
          <w:color w:val="000000"/>
          <w:sz w:val="20"/>
          <w:szCs w:val="20"/>
        </w:rPr>
        <w:t>both</w:t>
      </w:r>
      <w:r w:rsidRPr="00826C6C" w:rsidR="00295AFC">
        <w:rPr>
          <w:rFonts w:ascii="Poppins" w:hAnsi="Poppins" w:cs="Poppins"/>
          <w:color w:val="000000"/>
          <w:sz w:val="20"/>
          <w:szCs w:val="20"/>
        </w:rPr>
        <w:t xml:space="preserve"> saves </w:t>
      </w:r>
      <w:r w:rsidRPr="00826C6C" w:rsidR="00B113BF">
        <w:rPr>
          <w:rFonts w:ascii="Poppins" w:hAnsi="Poppins" w:cs="Poppins"/>
          <w:color w:val="000000"/>
          <w:sz w:val="20"/>
          <w:szCs w:val="20"/>
        </w:rPr>
        <w:t>and</w:t>
      </w:r>
      <w:r w:rsidRPr="00826C6C" w:rsidR="00295AFC">
        <w:rPr>
          <w:rFonts w:ascii="Poppins" w:hAnsi="Poppins" w:cs="Poppins"/>
          <w:color w:val="000000"/>
          <w:sz w:val="20"/>
          <w:szCs w:val="20"/>
        </w:rPr>
        <w:t xml:space="preserve"> transforms lives</w:t>
      </w:r>
      <w:r w:rsidRPr="00826C6C" w:rsidR="00662762">
        <w:rPr>
          <w:rFonts w:ascii="Poppins" w:hAnsi="Poppins" w:cs="Poppins"/>
          <w:color w:val="000000"/>
          <w:sz w:val="20"/>
          <w:szCs w:val="20"/>
        </w:rPr>
        <w:t>.</w:t>
      </w:r>
      <w:r w:rsidRPr="00826C6C" w:rsidR="00B113BF">
        <w:rPr>
          <w:rFonts w:ascii="Poppins" w:hAnsi="Poppins" w:cs="Poppins"/>
          <w:color w:val="000000"/>
          <w:sz w:val="20"/>
          <w:szCs w:val="20"/>
        </w:rPr>
        <w:br/>
      </w:r>
      <w:r w:rsidRPr="00826C6C" w:rsidR="00B113BF">
        <w:rPr>
          <w:rFonts w:ascii="Poppins" w:hAnsi="Poppins" w:cs="Poppins"/>
          <w:color w:val="000000"/>
          <w:sz w:val="20"/>
          <w:szCs w:val="20"/>
        </w:rPr>
        <w:br/>
      </w:r>
      <w:r w:rsidRPr="00826C6C" w:rsidR="000C0207">
        <w:rPr>
          <w:rStyle w:val="Strong"/>
          <w:rFonts w:ascii="Poppins" w:hAnsi="Poppins" w:cs="Poppins"/>
          <w:i/>
          <w:iCs/>
          <w:color w:val="000000"/>
          <w:sz w:val="20"/>
          <w:szCs w:val="20"/>
        </w:rPr>
        <w:t>Empowered nurses: the world's most urgent health investment</w:t>
      </w:r>
      <w:r w:rsidRPr="00826C6C" w:rsidR="000C0207">
        <w:rPr>
          <w:rStyle w:val="Strong"/>
          <w:rFonts w:ascii="Poppins" w:hAnsi="Poppins" w:cs="Poppins"/>
          <w:color w:val="000000"/>
          <w:sz w:val="20"/>
          <w:szCs w:val="20"/>
        </w:rPr>
        <w:br/>
      </w:r>
      <w:r w:rsidRPr="00826C6C" w:rsidR="00FA6A96">
        <w:rPr>
          <w:rFonts w:ascii="Poppins" w:hAnsi="Poppins" w:cs="Poppins"/>
          <w:color w:val="000000"/>
          <w:sz w:val="20"/>
          <w:szCs w:val="20"/>
        </w:rPr>
        <w:br/>
      </w:r>
      <w:r w:rsidRPr="00826C6C" w:rsidR="00FA6A96">
        <w:rPr>
          <w:rStyle w:val="Strong"/>
          <w:rFonts w:ascii="Poppins" w:hAnsi="Poppins" w:cs="Poppins"/>
          <w:color w:val="000000"/>
          <w:sz w:val="20"/>
          <w:szCs w:val="20"/>
        </w:rPr>
        <w:t>The stakes are high:</w:t>
      </w:r>
      <w:r w:rsidRPr="00826C6C" w:rsidR="00FA6A96">
        <w:rPr>
          <w:rFonts w:ascii="Poppins" w:hAnsi="Poppins" w:cs="Poppins"/>
          <w:color w:val="000000"/>
          <w:sz w:val="20"/>
          <w:szCs w:val="20"/>
        </w:rPr>
        <w:t xml:space="preserve"> the world faces a shortage of </w:t>
      </w:r>
      <w:r w:rsidRPr="00826C6C" w:rsidR="00FA6A96">
        <w:rPr>
          <w:rStyle w:val="Strong"/>
          <w:rFonts w:ascii="Poppins" w:hAnsi="Poppins" w:cs="Poppins"/>
          <w:color w:val="000000"/>
          <w:sz w:val="20"/>
          <w:szCs w:val="20"/>
        </w:rPr>
        <w:t>5.8 million nurses</w:t>
      </w:r>
      <w:r w:rsidRPr="00826C6C" w:rsidR="00FA6A96">
        <w:rPr>
          <w:rFonts w:ascii="Poppins" w:hAnsi="Poppins" w:cs="Poppins"/>
          <w:color w:val="000000"/>
          <w:sz w:val="20"/>
          <w:szCs w:val="20"/>
        </w:rPr>
        <w:t xml:space="preserve"> at a turbulent moment when health demands are surging, conflicts and crises are rising, and health funding is being cut. </w:t>
      </w:r>
      <w:r w:rsidRPr="00826C6C" w:rsidR="00662762">
        <w:rPr>
          <w:rFonts w:ascii="Poppins" w:hAnsi="Poppins" w:cs="Poppins"/>
          <w:color w:val="000000"/>
          <w:sz w:val="20"/>
          <w:szCs w:val="20"/>
        </w:rPr>
        <w:t>T</w:t>
      </w:r>
      <w:r w:rsidRPr="00826C6C" w:rsidR="00295AFC">
        <w:rPr>
          <w:rFonts w:ascii="Poppins" w:hAnsi="Poppins" w:cs="Poppins"/>
          <w:color w:val="000000"/>
          <w:sz w:val="20"/>
          <w:szCs w:val="20"/>
        </w:rPr>
        <w:t>he</w:t>
      </w:r>
      <w:r w:rsidRPr="00826C6C" w:rsidR="00662762">
        <w:rPr>
          <w:rFonts w:ascii="Poppins" w:hAnsi="Poppins" w:cs="Poppins"/>
          <w:color w:val="000000"/>
          <w:sz w:val="20"/>
          <w:szCs w:val="20"/>
        </w:rPr>
        <w:t xml:space="preserve"> evidence gathered in this year’s IND report shows that the</w:t>
      </w:r>
      <w:r w:rsidRPr="00826C6C" w:rsidR="00295AFC">
        <w:rPr>
          <w:rFonts w:ascii="Poppins" w:hAnsi="Poppins" w:cs="Poppins"/>
          <w:color w:val="000000"/>
          <w:sz w:val="20"/>
          <w:szCs w:val="20"/>
        </w:rPr>
        <w:t xml:space="preserve"> world </w:t>
      </w:r>
      <w:r w:rsidRPr="00826C6C" w:rsidR="00B568D1">
        <w:rPr>
          <w:rFonts w:ascii="Poppins" w:hAnsi="Poppins" w:cs="Poppins"/>
          <w:color w:val="000000"/>
          <w:sz w:val="20"/>
          <w:szCs w:val="20"/>
        </w:rPr>
        <w:t xml:space="preserve">must </w:t>
      </w:r>
      <w:r w:rsidRPr="00826C6C" w:rsidR="00662762">
        <w:rPr>
          <w:rFonts w:ascii="Poppins" w:hAnsi="Poppins" w:cs="Poppins"/>
          <w:color w:val="000000"/>
          <w:sz w:val="20"/>
          <w:szCs w:val="20"/>
        </w:rPr>
        <w:t xml:space="preserve">urgently </w:t>
      </w:r>
      <w:r w:rsidRPr="00826C6C" w:rsidR="00B568D1">
        <w:rPr>
          <w:rFonts w:ascii="Poppins" w:hAnsi="Poppins" w:cs="Poppins"/>
          <w:b/>
          <w:bCs/>
          <w:color w:val="000000"/>
          <w:sz w:val="20"/>
          <w:szCs w:val="20"/>
        </w:rPr>
        <w:t xml:space="preserve">invest </w:t>
      </w:r>
      <w:r w:rsidRPr="00826C6C" w:rsidR="00662762">
        <w:rPr>
          <w:rFonts w:ascii="Poppins" w:hAnsi="Poppins" w:cs="Poppins"/>
          <w:b/>
          <w:bCs/>
          <w:color w:val="000000"/>
          <w:sz w:val="20"/>
          <w:szCs w:val="20"/>
        </w:rPr>
        <w:t>for impact</w:t>
      </w:r>
      <w:r w:rsidRPr="00826C6C" w:rsidR="00B568D1">
        <w:rPr>
          <w:rFonts w:ascii="Poppins" w:hAnsi="Poppins" w:cs="Poppins"/>
          <w:color w:val="000000"/>
          <w:sz w:val="20"/>
          <w:szCs w:val="20"/>
        </w:rPr>
        <w:t xml:space="preserve"> </w:t>
      </w:r>
      <w:r w:rsidRPr="00826C6C" w:rsidR="00662762">
        <w:rPr>
          <w:rFonts w:ascii="Poppins" w:hAnsi="Poppins" w:cs="Poppins"/>
          <w:color w:val="000000"/>
          <w:sz w:val="20"/>
          <w:szCs w:val="20"/>
        </w:rPr>
        <w:t xml:space="preserve">to enable nurses’ powers and </w:t>
      </w:r>
      <w:r w:rsidRPr="00826C6C" w:rsidR="00B113BF">
        <w:rPr>
          <w:rFonts w:ascii="Poppins" w:hAnsi="Poppins" w:cs="Poppins"/>
          <w:color w:val="000000"/>
          <w:sz w:val="20"/>
          <w:szCs w:val="20"/>
        </w:rPr>
        <w:t>deliver the health outcomes, global health equity and security, and economic prosperity that only an empowered nursing workforce can achieve.</w:t>
      </w:r>
      <w:r w:rsidRPr="00826C6C" w:rsidR="00B113BF">
        <w:rPr>
          <w:rFonts w:ascii="Poppins" w:hAnsi="Poppins" w:cs="Poppins"/>
          <w:color w:val="000000"/>
          <w:sz w:val="20"/>
          <w:szCs w:val="20"/>
        </w:rPr>
        <w:br/>
      </w:r>
      <w:r w:rsidRPr="00826C6C" w:rsidR="00B113BF">
        <w:rPr>
          <w:rFonts w:ascii="Poppins" w:hAnsi="Poppins" w:cs="Poppins"/>
          <w:color w:val="000000"/>
          <w:sz w:val="20"/>
          <w:szCs w:val="20"/>
        </w:rPr>
        <w:br/>
      </w:r>
      <w:r w:rsidRPr="00826C6C" w:rsidR="00B113BF">
        <w:rPr>
          <w:rFonts w:ascii="Poppins" w:hAnsi="Poppins" w:cs="Poppins"/>
          <w:color w:val="000000"/>
          <w:sz w:val="20"/>
          <w:szCs w:val="20"/>
        </w:rPr>
        <w:t xml:space="preserve">ICN President José Luis Cobos Serrano commented: </w:t>
      </w:r>
      <w:r w:rsidRPr="00826C6C" w:rsidR="00B113BF">
        <w:rPr>
          <w:rFonts w:ascii="Poppins" w:hAnsi="Poppins" w:cs="Poppins"/>
          <w:color w:val="000000"/>
          <w:sz w:val="20"/>
          <w:szCs w:val="20"/>
        </w:rPr>
        <w:br/>
      </w:r>
      <w:r w:rsidRPr="00826C6C" w:rsidR="00B113BF">
        <w:rPr>
          <w:rFonts w:ascii="Poppins" w:hAnsi="Poppins" w:cs="Poppins"/>
          <w:color w:val="000000"/>
          <w:sz w:val="20"/>
          <w:szCs w:val="20"/>
        </w:rPr>
        <w:br/>
      </w:r>
      <w:r w:rsidRPr="00826C6C" w:rsidR="00B113BF">
        <w:rPr>
          <w:rStyle w:val="Strong"/>
          <w:rFonts w:ascii="Poppins" w:hAnsi="Poppins" w:cs="Poppins"/>
          <w:b w:val="0"/>
          <w:bCs w:val="0"/>
          <w:color w:val="000000"/>
          <w:sz w:val="20"/>
          <w:szCs w:val="20"/>
        </w:rPr>
        <w:t>"Empowering the world’s nurses is the surest way to meet today's health challenges and bring care to all people. True empowerment is structural. It means leaders making the deliberate choice to invest in the working conditions and polices that allow nursing to deliver at its highest impact, consistently and at scale.</w:t>
      </w:r>
      <w:r w:rsidRPr="00826C6C" w:rsidR="00B113BF">
        <w:rPr>
          <w:rStyle w:val="Strong"/>
          <w:rFonts w:ascii="Poppins" w:hAnsi="Poppins" w:cs="Poppins"/>
          <w:color w:val="000000"/>
          <w:sz w:val="20"/>
          <w:szCs w:val="20"/>
        </w:rPr>
        <w:t xml:space="preserve"> </w:t>
      </w:r>
      <w:r w:rsidRPr="00826C6C" w:rsidR="00B113BF">
        <w:rPr>
          <w:rStyle w:val="Strong"/>
          <w:rFonts w:ascii="Poppins" w:hAnsi="Poppins" w:cs="Poppins"/>
          <w:color w:val="000000"/>
          <w:sz w:val="20"/>
          <w:szCs w:val="20"/>
        </w:rPr>
        <w:br/>
      </w:r>
      <w:r w:rsidRPr="00826C6C" w:rsidR="00B113BF">
        <w:rPr>
          <w:rStyle w:val="Strong"/>
          <w:rFonts w:ascii="Poppins" w:hAnsi="Poppins" w:cs="Poppins"/>
          <w:color w:val="000000"/>
          <w:sz w:val="20"/>
          <w:szCs w:val="20"/>
        </w:rPr>
        <w:br/>
      </w:r>
      <w:r w:rsidRPr="00826C6C" w:rsidR="00B113BF">
        <w:rPr>
          <w:rStyle w:val="Strong"/>
          <w:rFonts w:ascii="Poppins" w:hAnsi="Poppins" w:cs="Poppins"/>
          <w:color w:val="000000"/>
          <w:sz w:val="20"/>
          <w:szCs w:val="20"/>
        </w:rPr>
        <w:t xml:space="preserve">This International Nurses Day, the world’s nurses are naming and owning their power and the extraordinary impact they deliver. </w:t>
      </w:r>
      <w:r w:rsidRPr="00826C6C" w:rsidR="00E03267">
        <w:rPr>
          <w:rStyle w:val="Strong"/>
          <w:rFonts w:ascii="Poppins" w:hAnsi="Poppins" w:cs="Poppins"/>
          <w:color w:val="000000"/>
          <w:sz w:val="20"/>
          <w:szCs w:val="20"/>
        </w:rPr>
        <w:br/>
      </w:r>
      <w:r w:rsidRPr="00826C6C" w:rsidR="00E03267">
        <w:rPr>
          <w:rFonts w:ascii="Poppins" w:hAnsi="Poppins" w:cs="Poppins"/>
          <w:color w:val="000000"/>
          <w:sz w:val="20"/>
          <w:szCs w:val="20"/>
        </w:rPr>
        <w:br/>
      </w:r>
      <w:r w:rsidRPr="00826C6C" w:rsidR="00E03267">
        <w:rPr>
          <w:rFonts w:ascii="Poppins" w:hAnsi="Poppins" w:cs="Poppins"/>
          <w:b/>
          <w:bCs/>
          <w:color w:val="000000"/>
          <w:sz w:val="20"/>
          <w:szCs w:val="20"/>
        </w:rPr>
        <w:t>We call on every government to invest for impact, to structurally empower all nurses, and to enable nurse leadership and decision-making.</w:t>
      </w:r>
      <w:r w:rsidRPr="00826C6C" w:rsidR="00E03267">
        <w:rPr>
          <w:rFonts w:ascii="Poppins" w:hAnsi="Poppins" w:cs="Poppins"/>
          <w:color w:val="000000"/>
          <w:sz w:val="20"/>
          <w:szCs w:val="20"/>
        </w:rPr>
        <w:t xml:space="preserve"> In a profession that is 85% women, this is a path to gender as well as health equity”.</w:t>
      </w:r>
      <w:r w:rsidRPr="00826C6C" w:rsidR="00E03267">
        <w:rPr>
          <w:rFonts w:ascii="Poppins" w:hAnsi="Poppins" w:cs="Poppins"/>
          <w:color w:val="000000"/>
          <w:sz w:val="20"/>
          <w:szCs w:val="20"/>
        </w:rPr>
        <w:br/>
      </w:r>
      <w:r w:rsidRPr="00826C6C" w:rsidR="00E03267">
        <w:rPr>
          <w:rFonts w:ascii="Poppins" w:hAnsi="Poppins" w:cs="Poppins"/>
          <w:color w:val="000000"/>
          <w:sz w:val="20"/>
          <w:szCs w:val="20"/>
        </w:rPr>
        <w:br/>
      </w:r>
      <w:r w:rsidRPr="00826C6C" w:rsidR="00A54BBE">
        <w:rPr>
          <w:rStyle w:val="Strong"/>
          <w:rFonts w:ascii="Poppins" w:hAnsi="Poppins" w:cs="Poppins"/>
          <w:i/>
          <w:iCs/>
          <w:color w:val="000000"/>
          <w:sz w:val="20"/>
          <w:szCs w:val="20"/>
        </w:rPr>
        <w:t>The full picture of nursing power</w:t>
      </w:r>
      <w:r w:rsidRPr="00826C6C" w:rsidR="00A54BBE">
        <w:rPr>
          <w:rStyle w:val="Strong"/>
          <w:rFonts w:ascii="Poppins" w:hAnsi="Poppins" w:cs="Poppins"/>
          <w:color w:val="000000"/>
          <w:sz w:val="20"/>
          <w:szCs w:val="20"/>
        </w:rPr>
        <w:br/>
      </w:r>
      <w:r w:rsidRPr="00826C6C" w:rsidR="00B113BF">
        <w:rPr>
          <w:rStyle w:val="Strong"/>
          <w:rFonts w:ascii="Poppins" w:hAnsi="Poppins" w:cs="Poppins"/>
          <w:color w:val="000000"/>
          <w:sz w:val="20"/>
          <w:szCs w:val="20"/>
        </w:rPr>
        <w:br/>
      </w:r>
      <w:r w:rsidRPr="00826C6C" w:rsidR="00B113BF">
        <w:rPr>
          <w:rFonts w:ascii="Poppins" w:hAnsi="Poppins" w:cs="Poppins"/>
          <w:color w:val="000000"/>
          <w:sz w:val="20"/>
          <w:szCs w:val="20"/>
        </w:rPr>
        <w:t>ICN</w:t>
      </w:r>
      <w:r w:rsidRPr="00826C6C" w:rsidR="00A54BBE">
        <w:rPr>
          <w:rFonts w:ascii="Poppins" w:hAnsi="Poppins" w:cs="Poppins"/>
          <w:color w:val="000000"/>
          <w:sz w:val="20"/>
          <w:szCs w:val="20"/>
        </w:rPr>
        <w:t xml:space="preserve"> CEO Howard Catton</w:t>
      </w:r>
      <w:r w:rsidRPr="00826C6C" w:rsidR="00B113BF">
        <w:rPr>
          <w:rFonts w:ascii="Poppins" w:hAnsi="Poppins" w:cs="Poppins"/>
          <w:color w:val="000000"/>
          <w:sz w:val="20"/>
          <w:szCs w:val="20"/>
        </w:rPr>
        <w:t>, said:</w:t>
      </w:r>
      <w:r w:rsidRPr="00826C6C" w:rsidR="00B113BF">
        <w:rPr>
          <w:rFonts w:ascii="Poppins" w:hAnsi="Poppins" w:cs="Poppins"/>
          <w:b/>
          <w:bCs/>
          <w:color w:val="000000"/>
          <w:sz w:val="20"/>
          <w:szCs w:val="20"/>
        </w:rPr>
        <w:t xml:space="preserve"> </w:t>
      </w:r>
      <w:r w:rsidRPr="00826C6C" w:rsidR="00B113BF">
        <w:rPr>
          <w:rStyle w:val="Strong"/>
          <w:rFonts w:ascii="Poppins" w:hAnsi="Poppins" w:cs="Poppins"/>
          <w:b w:val="0"/>
          <w:bCs w:val="0"/>
          <w:color w:val="000000"/>
          <w:sz w:val="20"/>
          <w:szCs w:val="20"/>
        </w:rPr>
        <w:t xml:space="preserve">"The picture the world holds of nursing is still too often monochrome and one-dimensional — stuck in stereotypes that bear no resemblance to the enormous, measurable power and impact of this profession. </w:t>
      </w:r>
      <w:r w:rsidRPr="00826C6C" w:rsidR="00B113BF">
        <w:rPr>
          <w:rStyle w:val="Strong"/>
          <w:rFonts w:ascii="Poppins" w:hAnsi="Poppins" w:cs="Poppins"/>
          <w:b w:val="0"/>
          <w:bCs w:val="0"/>
          <w:color w:val="000000"/>
          <w:sz w:val="20"/>
          <w:szCs w:val="20"/>
        </w:rPr>
        <w:br/>
      </w:r>
      <w:r w:rsidRPr="00826C6C" w:rsidR="00B113BF">
        <w:rPr>
          <w:rStyle w:val="Strong"/>
          <w:rFonts w:ascii="Poppins" w:hAnsi="Poppins" w:cs="Poppins"/>
          <w:b w:val="0"/>
          <w:bCs w:val="0"/>
          <w:color w:val="000000"/>
          <w:sz w:val="20"/>
          <w:szCs w:val="20"/>
        </w:rPr>
        <w:br/>
      </w:r>
      <w:r w:rsidRPr="00826C6C" w:rsidR="00B113BF">
        <w:rPr>
          <w:rStyle w:val="Strong"/>
          <w:rFonts w:ascii="Poppins" w:hAnsi="Poppins" w:cs="Poppins"/>
          <w:color w:val="000000"/>
          <w:sz w:val="20"/>
          <w:szCs w:val="20"/>
        </w:rPr>
        <w:t>This International Nurses Day, we are moving the image of nursing from monochrome to full colour, from a flat, outdated picture to the multidimensional reality of what nearly 30 million nurses contribute to the world every day.</w:t>
      </w:r>
      <w:r w:rsidRPr="00826C6C" w:rsidR="00B113BF">
        <w:rPr>
          <w:rStyle w:val="Strong"/>
          <w:rFonts w:ascii="Poppins" w:hAnsi="Poppins" w:cs="Poppins"/>
          <w:b w:val="0"/>
          <w:bCs w:val="0"/>
          <w:color w:val="000000"/>
          <w:sz w:val="20"/>
          <w:szCs w:val="20"/>
        </w:rPr>
        <w:t xml:space="preserve"> The evidence is now overwhelming: investing in nursing is not a cost — it is the single highest-return investment any health </w:t>
      </w:r>
      <w:r w:rsidRPr="00826C6C" w:rsidR="00B113BF">
        <w:rPr>
          <w:rStyle w:val="Strong"/>
          <w:rFonts w:ascii="Poppins" w:hAnsi="Poppins" w:cs="Poppins"/>
          <w:b w:val="0"/>
          <w:bCs w:val="0"/>
          <w:color w:val="000000"/>
          <w:sz w:val="20"/>
          <w:szCs w:val="20"/>
        </w:rPr>
        <w:t>system can make. It is time for leaders to act on what the data demands."</w:t>
      </w:r>
      <w:r w:rsidRPr="00826C6C" w:rsidR="00A54BBE">
        <w:rPr>
          <w:rFonts w:ascii="Poppins" w:hAnsi="Poppins" w:cs="Poppins"/>
          <w:color w:val="000000"/>
          <w:sz w:val="20"/>
          <w:szCs w:val="20"/>
        </w:rPr>
        <w:br/>
      </w:r>
      <w:r w:rsidRPr="00826C6C" w:rsidR="00B113BF">
        <w:rPr>
          <w:rStyle w:val="Strong"/>
          <w:rFonts w:ascii="Poppins" w:hAnsi="Poppins" w:cs="Poppins"/>
          <w:color w:val="000000"/>
          <w:sz w:val="20"/>
          <w:szCs w:val="20"/>
        </w:rPr>
        <w:br/>
      </w:r>
      <w:r w:rsidRPr="00826C6C" w:rsidR="00BB2A33">
        <w:rPr>
          <w:rStyle w:val="Strong"/>
          <w:rFonts w:ascii="Poppins" w:hAnsi="Poppins" w:cs="Poppins"/>
          <w:color w:val="000000"/>
          <w:sz w:val="20"/>
          <w:szCs w:val="20"/>
        </w:rPr>
        <w:t>Seven nursing powers — all backed by evidence</w:t>
      </w:r>
      <w:r w:rsidRPr="00826C6C" w:rsidR="00DE00B9">
        <w:rPr>
          <w:rStyle w:val="Strong"/>
          <w:rFonts w:ascii="Poppins" w:hAnsi="Poppins" w:cs="Poppins"/>
          <w:color w:val="000000"/>
          <w:sz w:val="20"/>
          <w:szCs w:val="20"/>
        </w:rPr>
        <w:br/>
      </w:r>
      <w:r w:rsidRPr="00826C6C" w:rsidR="00E03267">
        <w:rPr>
          <w:rFonts w:ascii="Poppins" w:hAnsi="Poppins" w:cs="Poppins"/>
          <w:color w:val="000000"/>
          <w:sz w:val="20"/>
          <w:szCs w:val="20"/>
        </w:rPr>
        <w:br/>
      </w:r>
      <w:r w:rsidRPr="00826C6C" w:rsidR="00B113BF">
        <w:rPr>
          <w:rFonts w:ascii="Poppins" w:hAnsi="Poppins" w:cs="Poppins"/>
          <w:color w:val="000000"/>
          <w:sz w:val="20"/>
          <w:szCs w:val="20"/>
        </w:rPr>
        <w:t xml:space="preserve">The </w:t>
      </w:r>
      <w:r w:rsidRPr="00826C6C" w:rsidR="00A54BBE">
        <w:rPr>
          <w:rFonts w:ascii="Poppins" w:hAnsi="Poppins" w:cs="Poppins"/>
          <w:color w:val="000000"/>
          <w:sz w:val="20"/>
          <w:szCs w:val="20"/>
        </w:rPr>
        <w:t xml:space="preserve">IND </w:t>
      </w:r>
      <w:r w:rsidRPr="00826C6C" w:rsidR="00B113BF">
        <w:rPr>
          <w:rFonts w:ascii="Poppins" w:hAnsi="Poppins" w:cs="Poppins"/>
          <w:color w:val="000000"/>
          <w:sz w:val="20"/>
          <w:szCs w:val="20"/>
        </w:rPr>
        <w:t xml:space="preserve">report identifies seven core nursing powers — Trust, Professional, Numbers, Practice, Care, Proximity, and Peace — and provides compelling evidence that when these powers are enabled, the impact is transformative: </w:t>
      </w:r>
    </w:p>
    <w:p w:rsidRPr="00826C6C" w:rsidR="00B113BF" w:rsidP="00B113BF" w:rsidRDefault="00B113BF" w14:paraId="1FFF0DB0" w14:textId="77777777">
      <w:pPr>
        <w:rPr>
          <w:rFonts w:ascii="Poppins" w:hAnsi="Poppins" w:cs="Poppins"/>
          <w:color w:val="000000"/>
          <w:sz w:val="20"/>
          <w:szCs w:val="20"/>
        </w:rPr>
      </w:pPr>
    </w:p>
    <w:p w:rsidRPr="00826C6C" w:rsidR="00B113BF" w:rsidP="00B113BF" w:rsidRDefault="00B113BF" w14:paraId="74572AAC" w14:textId="77777777">
      <w:pPr>
        <w:pStyle w:val="ListParagraph"/>
        <w:numPr>
          <w:ilvl w:val="0"/>
          <w:numId w:val="3"/>
        </w:numPr>
        <w:rPr>
          <w:rFonts w:ascii="Poppins" w:hAnsi="Poppins" w:cs="Poppins"/>
          <w:color w:val="000000"/>
          <w:sz w:val="20"/>
          <w:szCs w:val="20"/>
        </w:rPr>
      </w:pPr>
      <w:r w:rsidRPr="00826C6C">
        <w:rPr>
          <w:rFonts w:ascii="Poppins" w:hAnsi="Poppins" w:cs="Poppins"/>
          <w:color w:val="000000"/>
          <w:sz w:val="20"/>
          <w:szCs w:val="20"/>
        </w:rPr>
        <w:t xml:space="preserve">Closing nursing and health workforce gaps could </w:t>
      </w:r>
      <w:r w:rsidRPr="00826C6C">
        <w:rPr>
          <w:rFonts w:ascii="Poppins" w:hAnsi="Poppins" w:cs="Poppins"/>
          <w:b/>
          <w:bCs/>
          <w:color w:val="000000"/>
          <w:sz w:val="20"/>
          <w:szCs w:val="20"/>
        </w:rPr>
        <w:t>save 189 million years of life and add USD 1.1 trillion</w:t>
      </w:r>
      <w:r w:rsidRPr="00826C6C">
        <w:rPr>
          <w:rFonts w:ascii="Poppins" w:hAnsi="Poppins" w:cs="Poppins"/>
          <w:color w:val="000000"/>
          <w:sz w:val="20"/>
          <w:szCs w:val="20"/>
        </w:rPr>
        <w:t xml:space="preserve"> to the global economy </w:t>
      </w:r>
    </w:p>
    <w:p w:rsidRPr="00826C6C" w:rsidR="00B113BF" w:rsidP="00B113BF" w:rsidRDefault="00B113BF" w14:paraId="3DE8A997" w14:textId="77777777">
      <w:pPr>
        <w:rPr>
          <w:rFonts w:ascii="Poppins" w:hAnsi="Poppins" w:cs="Poppins"/>
          <w:color w:val="000000"/>
          <w:sz w:val="20"/>
          <w:szCs w:val="20"/>
        </w:rPr>
      </w:pPr>
    </w:p>
    <w:p w:rsidRPr="00826C6C" w:rsidR="00B113BF" w:rsidP="00B113BF" w:rsidRDefault="00B113BF" w14:paraId="10FD8BA5" w14:textId="77777777">
      <w:pPr>
        <w:pStyle w:val="ListParagraph"/>
        <w:numPr>
          <w:ilvl w:val="0"/>
          <w:numId w:val="3"/>
        </w:numPr>
        <w:rPr>
          <w:rFonts w:ascii="Poppins" w:hAnsi="Poppins" w:cs="Poppins"/>
          <w:color w:val="000000"/>
          <w:sz w:val="20"/>
          <w:szCs w:val="20"/>
        </w:rPr>
      </w:pPr>
      <w:r w:rsidRPr="00826C6C">
        <w:rPr>
          <w:rFonts w:ascii="Poppins" w:hAnsi="Poppins" w:cs="Poppins"/>
          <w:b/>
          <w:bCs/>
          <w:color w:val="000000"/>
          <w:sz w:val="20"/>
          <w:szCs w:val="20"/>
        </w:rPr>
        <w:t>60 million lives</w:t>
      </w:r>
      <w:r w:rsidRPr="00826C6C">
        <w:rPr>
          <w:rFonts w:ascii="Poppins" w:hAnsi="Poppins" w:cs="Poppins"/>
          <w:color w:val="000000"/>
          <w:sz w:val="20"/>
          <w:szCs w:val="20"/>
        </w:rPr>
        <w:t xml:space="preserve"> could be saved by 2030 through scaling primary care — where nurses are central</w:t>
      </w:r>
    </w:p>
    <w:p w:rsidRPr="00826C6C" w:rsidR="00B113BF" w:rsidP="00B113BF" w:rsidRDefault="00B113BF" w14:paraId="69E2FACD" w14:textId="77777777">
      <w:pPr>
        <w:pStyle w:val="ListParagraph"/>
        <w:rPr>
          <w:rFonts w:ascii="Poppins" w:hAnsi="Poppins" w:cs="Poppins"/>
          <w:color w:val="000000"/>
          <w:sz w:val="20"/>
          <w:szCs w:val="20"/>
        </w:rPr>
      </w:pPr>
    </w:p>
    <w:p w:rsidRPr="00826C6C" w:rsidR="00B113BF" w:rsidP="00B113BF" w:rsidRDefault="00B113BF" w14:paraId="7B4A12C5" w14:textId="77777777">
      <w:pPr>
        <w:pStyle w:val="ListParagraph"/>
        <w:numPr>
          <w:ilvl w:val="0"/>
          <w:numId w:val="3"/>
        </w:numPr>
        <w:rPr>
          <w:rFonts w:ascii="Poppins" w:hAnsi="Poppins" w:cs="Poppins"/>
          <w:color w:val="000000"/>
          <w:sz w:val="20"/>
          <w:szCs w:val="20"/>
        </w:rPr>
      </w:pPr>
      <w:r w:rsidRPr="00826C6C">
        <w:rPr>
          <w:rFonts w:ascii="Poppins" w:hAnsi="Poppins" w:cs="Poppins"/>
          <w:color w:val="000000"/>
          <w:sz w:val="20"/>
          <w:szCs w:val="20"/>
        </w:rPr>
        <w:t>Nursing is the world's most trusted profession — that trust directly drives better health outcomes, treatment adherence, public health and vaccination (154 million lives have been saved through immunization over 50 years)</w:t>
      </w:r>
    </w:p>
    <w:p w:rsidRPr="00826C6C" w:rsidR="00B113BF" w:rsidP="00B113BF" w:rsidRDefault="00B113BF" w14:paraId="63BF0906" w14:textId="77777777">
      <w:pPr>
        <w:pStyle w:val="ListParagraph"/>
        <w:rPr>
          <w:rFonts w:ascii="Poppins" w:hAnsi="Poppins" w:cs="Poppins"/>
          <w:color w:val="000000"/>
          <w:sz w:val="20"/>
          <w:szCs w:val="20"/>
        </w:rPr>
      </w:pPr>
    </w:p>
    <w:p w:rsidRPr="00826C6C" w:rsidR="00B113BF" w:rsidP="00B113BF" w:rsidRDefault="00B113BF" w14:paraId="531B7CB8" w14:textId="31A5D130">
      <w:pPr>
        <w:pStyle w:val="ListParagraph"/>
        <w:numPr>
          <w:ilvl w:val="0"/>
          <w:numId w:val="3"/>
        </w:numPr>
        <w:rPr>
          <w:rFonts w:ascii="Poppins" w:hAnsi="Poppins" w:cs="Poppins"/>
          <w:color w:val="000000"/>
          <w:sz w:val="20"/>
          <w:szCs w:val="20"/>
        </w:rPr>
      </w:pPr>
      <w:r w:rsidRPr="00826C6C">
        <w:rPr>
          <w:rFonts w:ascii="Poppins" w:hAnsi="Poppins" w:cs="Poppins"/>
          <w:color w:val="000000"/>
          <w:sz w:val="20"/>
          <w:szCs w:val="20"/>
        </w:rPr>
        <w:t>Nurses</w:t>
      </w:r>
      <w:r w:rsidRPr="00826C6C" w:rsidR="00A54BBE">
        <w:rPr>
          <w:rFonts w:ascii="Poppins" w:hAnsi="Poppins" w:cs="Poppins"/>
          <w:color w:val="000000"/>
          <w:sz w:val="20"/>
          <w:szCs w:val="20"/>
        </w:rPr>
        <w:t xml:space="preserve"> </w:t>
      </w:r>
      <w:r w:rsidRPr="00826C6C">
        <w:rPr>
          <w:rFonts w:ascii="Poppins" w:hAnsi="Poppins" w:cs="Poppins"/>
          <w:color w:val="000000"/>
          <w:sz w:val="20"/>
          <w:szCs w:val="20"/>
        </w:rPr>
        <w:t xml:space="preserve">rigorous ethics and education matter: Every 10% increase in degree-prepared nurses reduces patient deaths by 7% </w:t>
      </w:r>
    </w:p>
    <w:p w:rsidRPr="00826C6C" w:rsidR="00B113BF" w:rsidP="00B113BF" w:rsidRDefault="00B113BF" w14:paraId="608C6FD7" w14:textId="1E478885">
      <w:pPr>
        <w:pStyle w:val="ListParagraph"/>
        <w:rPr>
          <w:rFonts w:ascii="Poppins" w:hAnsi="Poppins" w:cs="Poppins"/>
          <w:color w:val="000000"/>
          <w:sz w:val="20"/>
          <w:szCs w:val="20"/>
        </w:rPr>
      </w:pPr>
    </w:p>
    <w:p w:rsidRPr="00826C6C" w:rsidR="00B113BF" w:rsidP="00B113BF" w:rsidRDefault="00B113BF" w14:paraId="6203A156" w14:textId="7B91342B">
      <w:pPr>
        <w:pStyle w:val="ListParagraph"/>
        <w:numPr>
          <w:ilvl w:val="0"/>
          <w:numId w:val="3"/>
        </w:numPr>
        <w:rPr>
          <w:rFonts w:ascii="Poppins" w:hAnsi="Poppins" w:cs="Poppins"/>
          <w:color w:val="000000"/>
          <w:sz w:val="20"/>
          <w:szCs w:val="20"/>
        </w:rPr>
      </w:pPr>
      <w:r w:rsidRPr="4EFFDD42" w:rsidR="0C5D0E48">
        <w:rPr>
          <w:rFonts w:ascii="Poppins" w:hAnsi="Poppins" w:cs="Poppins"/>
          <w:color w:val="000000" w:themeColor="text1" w:themeTint="FF" w:themeShade="FF"/>
          <w:sz w:val="20"/>
          <w:szCs w:val="20"/>
        </w:rPr>
        <w:t xml:space="preserve">The world spends USD 606 billion in care-related harm costs — safe nurse staffing and proximity could drastically reduce this figure </w:t>
      </w:r>
    </w:p>
    <w:p w:rsidRPr="00826C6C" w:rsidR="00B113BF" w:rsidP="00B113BF" w:rsidRDefault="00B113BF" w14:paraId="40514A7E" w14:textId="77777777">
      <w:pPr>
        <w:pStyle w:val="ListParagraph"/>
        <w:rPr>
          <w:rFonts w:ascii="Poppins" w:hAnsi="Poppins" w:cs="Poppins"/>
          <w:color w:val="000000"/>
          <w:sz w:val="20"/>
          <w:szCs w:val="20"/>
        </w:rPr>
      </w:pPr>
    </w:p>
    <w:p w:rsidRPr="00826C6C" w:rsidR="00B113BF" w:rsidP="00B113BF" w:rsidRDefault="00B113BF" w14:paraId="2F49044C" w14:textId="05C141BD">
      <w:pPr>
        <w:pStyle w:val="ListParagraph"/>
        <w:numPr>
          <w:ilvl w:val="0"/>
          <w:numId w:val="3"/>
        </w:numPr>
        <w:rPr>
          <w:rFonts w:ascii="Poppins" w:hAnsi="Poppins" w:cs="Poppins"/>
          <w:color w:val="000000"/>
          <w:sz w:val="20"/>
          <w:szCs w:val="20"/>
        </w:rPr>
      </w:pPr>
      <w:r w:rsidRPr="00826C6C">
        <w:rPr>
          <w:rFonts w:ascii="Poppins" w:hAnsi="Poppins" w:cs="Poppins"/>
          <w:color w:val="000000"/>
          <w:sz w:val="20"/>
          <w:szCs w:val="20"/>
        </w:rPr>
        <w:t>In conflict and crisis settings, nurses safeguard health systems and protect global health security (80% of major epidemics occur in fragile/conflict-affected states)</w:t>
      </w:r>
    </w:p>
    <w:p w:rsidRPr="00826C6C" w:rsidR="00A54BBE" w:rsidP="00A54BBE" w:rsidRDefault="00A54BBE" w14:paraId="51864A8B" w14:textId="0AD4EEC5">
      <w:pPr>
        <w:rPr>
          <w:rFonts w:ascii="Poppins" w:hAnsi="Poppins" w:cs="Poppins"/>
          <w:color w:val="000000"/>
          <w:sz w:val="20"/>
          <w:szCs w:val="20"/>
        </w:rPr>
      </w:pPr>
      <w:r w:rsidRPr="00826C6C">
        <w:rPr>
          <w:rFonts w:ascii="Poppins" w:hAnsi="Poppins" w:cs="Poppins"/>
          <w:color w:val="000000"/>
          <w:sz w:val="20"/>
          <w:szCs w:val="20"/>
        </w:rPr>
        <w:br/>
      </w:r>
      <w:r w:rsidRPr="00826C6C">
        <w:rPr>
          <w:rStyle w:val="Strong"/>
          <w:rFonts w:ascii="Poppins" w:hAnsi="Poppins" w:cs="Poppins"/>
          <w:color w:val="000000"/>
          <w:sz w:val="20"/>
          <w:szCs w:val="20"/>
        </w:rPr>
        <w:t xml:space="preserve">Invest for impact: Nursing drives prosperous, strong societies </w:t>
      </w:r>
      <w:r w:rsidRPr="00826C6C">
        <w:rPr>
          <w:rStyle w:val="Strong"/>
          <w:rFonts w:ascii="Poppins" w:hAnsi="Poppins" w:cs="Poppins"/>
          <w:color w:val="000000"/>
          <w:sz w:val="20"/>
          <w:szCs w:val="20"/>
        </w:rPr>
        <w:br/>
      </w:r>
      <w:r w:rsidRPr="00826C6C">
        <w:rPr>
          <w:rStyle w:val="Strong"/>
          <w:rFonts w:ascii="Poppins" w:hAnsi="Poppins" w:cs="Poppins"/>
          <w:color w:val="000000"/>
          <w:sz w:val="20"/>
          <w:szCs w:val="20"/>
        </w:rPr>
        <w:br/>
      </w:r>
      <w:r w:rsidRPr="00826C6C">
        <w:rPr>
          <w:rStyle w:val="Strong"/>
          <w:rFonts w:ascii="Poppins" w:hAnsi="Poppins" w:cs="Poppins"/>
          <w:b w:val="0"/>
          <w:bCs w:val="0"/>
          <w:color w:val="000000"/>
          <w:sz w:val="20"/>
          <w:szCs w:val="20"/>
        </w:rPr>
        <w:t xml:space="preserve">The evidence in this year’s IND report </w:t>
      </w:r>
      <w:r w:rsidRPr="00826C6C" w:rsidR="00083634">
        <w:rPr>
          <w:rStyle w:val="Strong"/>
          <w:rFonts w:ascii="Poppins" w:hAnsi="Poppins" w:cs="Poppins"/>
          <w:b w:val="0"/>
          <w:bCs w:val="0"/>
          <w:color w:val="000000"/>
          <w:sz w:val="20"/>
          <w:szCs w:val="20"/>
        </w:rPr>
        <w:t>makes clearer than ever</w:t>
      </w:r>
      <w:r w:rsidRPr="00826C6C">
        <w:rPr>
          <w:rStyle w:val="Strong"/>
          <w:rFonts w:ascii="Poppins" w:hAnsi="Poppins" w:cs="Poppins"/>
          <w:b w:val="0"/>
          <w:bCs w:val="0"/>
          <w:color w:val="000000"/>
          <w:sz w:val="20"/>
          <w:szCs w:val="20"/>
        </w:rPr>
        <w:t xml:space="preserve"> that</w:t>
      </w:r>
      <w:r w:rsidRPr="00826C6C">
        <w:rPr>
          <w:rStyle w:val="Strong"/>
          <w:rFonts w:ascii="Poppins" w:hAnsi="Poppins" w:cs="Poppins"/>
          <w:color w:val="000000"/>
          <w:sz w:val="20"/>
          <w:szCs w:val="20"/>
        </w:rPr>
        <w:t xml:space="preserve"> </w:t>
      </w:r>
      <w:r w:rsidRPr="00826C6C">
        <w:rPr>
          <w:rFonts w:ascii="Poppins" w:hAnsi="Poppins" w:cs="Poppins"/>
          <w:color w:val="000000"/>
          <w:sz w:val="20"/>
          <w:szCs w:val="20"/>
        </w:rPr>
        <w:t>nursing is not a cost to be managed — it is an investment that pays for itself many times over. Every USD 1 invested in health yields USD 2–4 in economic returns</w:t>
      </w:r>
      <w:r w:rsidRPr="00826C6C" w:rsidR="00083634">
        <w:rPr>
          <w:rFonts w:ascii="Poppins" w:hAnsi="Poppins" w:cs="Poppins"/>
          <w:color w:val="000000"/>
          <w:sz w:val="20"/>
          <w:szCs w:val="20"/>
        </w:rPr>
        <w:t>, meanwhile, poor health reduces global GDP by 15% annually</w:t>
      </w:r>
      <w:r w:rsidRPr="00826C6C">
        <w:rPr>
          <w:rFonts w:ascii="Poppins" w:hAnsi="Poppins" w:cs="Poppins"/>
          <w:color w:val="000000"/>
          <w:sz w:val="20"/>
          <w:szCs w:val="20"/>
        </w:rPr>
        <w:t>. Preventive care, overwhelmingly delivered by nurses, shows returns of up to 1:14.</w:t>
      </w:r>
    </w:p>
    <w:p w:rsidRPr="00826C6C" w:rsidR="00DE00B9" w:rsidP="6F5C60FF" w:rsidRDefault="00DE00B9" w14:paraId="51A68C53" w14:textId="4BAAF926">
      <w:pPr>
        <w:pStyle w:val="NormalWeb"/>
        <w:rPr>
          <w:rFonts w:ascii="Poppins" w:hAnsi="Poppins" w:eastAsia="Poppins" w:cs="Poppins"/>
          <w:sz w:val="20"/>
          <w:szCs w:val="20"/>
        </w:rPr>
      </w:pPr>
      <w:r w:rsidRPr="6F5C60FF" w:rsidR="185463FC">
        <w:rPr>
          <w:rFonts w:ascii="Poppins" w:hAnsi="Poppins" w:cs="Poppins"/>
          <w:color w:val="000000" w:themeColor="text1" w:themeTint="FF" w:themeShade="FF"/>
          <w:sz w:val="20"/>
          <w:szCs w:val="20"/>
        </w:rPr>
        <w:t>This International Nurses’ Day, we are sending the clear message that h</w:t>
      </w:r>
      <w:r w:rsidRPr="6F5C60FF" w:rsidR="286FA6A4">
        <w:rPr>
          <w:rFonts w:ascii="Poppins" w:hAnsi="Poppins" w:cs="Poppins"/>
          <w:color w:val="000000" w:themeColor="text1" w:themeTint="FF" w:themeShade="FF"/>
          <w:sz w:val="20"/>
          <w:szCs w:val="20"/>
        </w:rPr>
        <w:t xml:space="preserve">ealthy populations </w:t>
      </w:r>
      <w:r w:rsidRPr="6F5C60FF" w:rsidR="185463FC">
        <w:rPr>
          <w:rFonts w:ascii="Poppins" w:hAnsi="Poppins" w:cs="Poppins"/>
          <w:color w:val="000000" w:themeColor="text1" w:themeTint="FF" w:themeShade="FF"/>
          <w:sz w:val="20"/>
          <w:szCs w:val="20"/>
        </w:rPr>
        <w:t>and economies require</w:t>
      </w:r>
      <w:r w:rsidRPr="6F5C60FF" w:rsidR="286FA6A4">
        <w:rPr>
          <w:rFonts w:ascii="Poppins" w:hAnsi="Poppins" w:cs="Poppins"/>
          <w:color w:val="000000" w:themeColor="text1" w:themeTint="FF" w:themeShade="FF"/>
          <w:sz w:val="20"/>
          <w:szCs w:val="20"/>
        </w:rPr>
        <w:t xml:space="preserve"> an empowered, fully resourced nursing workforce.</w:t>
      </w:r>
      <w:r>
        <w:br/>
      </w:r>
      <w:r>
        <w:br/>
      </w:r>
      <w:r w:rsidRPr="6F5C60FF" w:rsidR="26FA3191">
        <w:rPr>
          <w:rStyle w:val="Strong"/>
          <w:rFonts w:ascii="Poppins" w:hAnsi="Poppins" w:cs="Poppins"/>
          <w:color w:val="000000" w:themeColor="text1" w:themeTint="FF" w:themeShade="FF"/>
          <w:sz w:val="20"/>
          <w:szCs w:val="20"/>
        </w:rPr>
        <w:t>Howard Catton, ICN CEO, and</w:t>
      </w:r>
      <w:r w:rsidRPr="6F5C60FF" w:rsidR="26FA3191">
        <w:rPr>
          <w:rStyle w:val="Strong"/>
          <w:rFonts w:ascii="Poppins" w:hAnsi="Poppins" w:eastAsia="Poppins" w:cs="Poppins"/>
          <w:color w:val="000000" w:themeColor="text1" w:themeTint="FF" w:themeShade="FF"/>
          <w:sz w:val="20"/>
          <w:szCs w:val="20"/>
        </w:rPr>
        <w:t xml:space="preserve"> </w:t>
      </w:r>
      <w:r w:rsidRPr="6F5C60FF" w:rsidR="26FA3191">
        <w:rPr>
          <w:rFonts w:ascii="Poppins" w:hAnsi="Poppins" w:eastAsia="Poppins" w:cs="Poppins"/>
          <w:color w:val="000000" w:themeColor="text1" w:themeTint="FF" w:themeShade="FF"/>
        </w:rPr>
        <w:t>[IF DESIRED, REPRESENTATIVE FROM YOUR NATIONAL NURSING ASSOCIATION] are available for interview.</w:t>
      </w:r>
    </w:p>
    <w:p w:rsidRPr="00826C6C" w:rsidR="00523389" w:rsidRDefault="00523389" w14:paraId="144F7730" w14:textId="035089E7">
      <w:pPr>
        <w:rPr>
          <w:rFonts w:ascii="Poppins" w:hAnsi="Poppins" w:cs="Poppins"/>
          <w:sz w:val="20"/>
          <w:szCs w:val="20"/>
        </w:rPr>
      </w:pPr>
    </w:p>
    <w:sectPr w:rsidRPr="00826C6C" w:rsidR="00523389">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oppins">
    <w:panose1 w:val="00000500000000000000"/>
    <w:charset w:val="4D"/>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710C"/>
    <w:multiLevelType w:val="multilevel"/>
    <w:tmpl w:val="78EC7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5E60BE"/>
    <w:multiLevelType w:val="multilevel"/>
    <w:tmpl w:val="62EE9E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4CCD19DB"/>
    <w:multiLevelType w:val="hybridMultilevel"/>
    <w:tmpl w:val="4A0E8A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531E78A4"/>
    <w:multiLevelType w:val="multilevel"/>
    <w:tmpl w:val="11B2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0A3C7C"/>
    <w:multiLevelType w:val="multilevel"/>
    <w:tmpl w:val="50AC45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518278750">
    <w:abstractNumId w:val="1"/>
  </w:num>
  <w:num w:numId="2" w16cid:durableId="347830513">
    <w:abstractNumId w:val="4"/>
  </w:num>
  <w:num w:numId="3" w16cid:durableId="948270936">
    <w:abstractNumId w:val="2"/>
  </w:num>
  <w:num w:numId="4" w16cid:durableId="892892435">
    <w:abstractNumId w:val="0"/>
  </w:num>
  <w:num w:numId="5" w16cid:durableId="705368111">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D0B"/>
    <w:rsid w:val="00083634"/>
    <w:rsid w:val="000C0207"/>
    <w:rsid w:val="00295AFC"/>
    <w:rsid w:val="002C2A2A"/>
    <w:rsid w:val="002E1C6C"/>
    <w:rsid w:val="00426671"/>
    <w:rsid w:val="00504C9B"/>
    <w:rsid w:val="00523389"/>
    <w:rsid w:val="00662762"/>
    <w:rsid w:val="00706386"/>
    <w:rsid w:val="00826C6C"/>
    <w:rsid w:val="008C4F04"/>
    <w:rsid w:val="00910B8A"/>
    <w:rsid w:val="00930D0B"/>
    <w:rsid w:val="009745C6"/>
    <w:rsid w:val="00A54BBE"/>
    <w:rsid w:val="00A56B35"/>
    <w:rsid w:val="00B113BF"/>
    <w:rsid w:val="00B34BF1"/>
    <w:rsid w:val="00B568D1"/>
    <w:rsid w:val="00BB2A33"/>
    <w:rsid w:val="00CA1743"/>
    <w:rsid w:val="00CB4A88"/>
    <w:rsid w:val="00CE2175"/>
    <w:rsid w:val="00DE00B9"/>
    <w:rsid w:val="00E03267"/>
    <w:rsid w:val="00E57447"/>
    <w:rsid w:val="00FA6A96"/>
    <w:rsid w:val="0C5D0E48"/>
    <w:rsid w:val="16AE15C8"/>
    <w:rsid w:val="185463FC"/>
    <w:rsid w:val="26FA3191"/>
    <w:rsid w:val="286FA6A4"/>
    <w:rsid w:val="4EFFDD42"/>
    <w:rsid w:val="6F5C60FF"/>
    <w:rsid w:val="7FB9D3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B9C50"/>
  <w15:chartTrackingRefBased/>
  <w15:docId w15:val="{D51B04E3-73D9-2649-A160-6EC27A947C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26671"/>
    <w:rPr>
      <w:rFonts w:ascii="Times New Roman" w:hAnsi="Times New Roman" w:eastAsia="Times New Roman" w:cs="Times New Roman"/>
      <w:kern w:val="0"/>
      <w:lang w:eastAsia="en-GB"/>
      <w14:ligatures w14:val="none"/>
    </w:rPr>
  </w:style>
  <w:style w:type="paragraph" w:styleId="Heading1">
    <w:name w:val="heading 1"/>
    <w:basedOn w:val="Normal"/>
    <w:next w:val="Normal"/>
    <w:link w:val="Heading1Char"/>
    <w:uiPriority w:val="9"/>
    <w:qFormat/>
    <w:rsid w:val="00930D0B"/>
    <w:pPr>
      <w:keepNext/>
      <w:keepLines/>
      <w:spacing w:before="360" w:after="80"/>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30D0B"/>
    <w:pPr>
      <w:keepNext/>
      <w:keepLines/>
      <w:spacing w:before="160" w:after="80"/>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30D0B"/>
    <w:pPr>
      <w:keepNext/>
      <w:keepLines/>
      <w:spacing w:before="160" w:after="80"/>
      <w:outlineLvl w:val="2"/>
    </w:pPr>
    <w:rPr>
      <w:rFonts w:asciiTheme="minorHAnsi" w:hAnsiTheme="minorHAnsi"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30D0B"/>
    <w:pPr>
      <w:keepNext/>
      <w:keepLines/>
      <w:spacing w:before="80" w:after="40"/>
      <w:outlineLvl w:val="3"/>
    </w:pPr>
    <w:rPr>
      <w:rFonts w:asciiTheme="minorHAnsi" w:hAnsiTheme="minorHAnsi"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930D0B"/>
    <w:pPr>
      <w:keepNext/>
      <w:keepLines/>
      <w:spacing w:before="80" w:after="40"/>
      <w:outlineLvl w:val="4"/>
    </w:pPr>
    <w:rPr>
      <w:rFonts w:asciiTheme="minorHAnsi" w:hAnsiTheme="minorHAnsi"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930D0B"/>
    <w:pPr>
      <w:keepNext/>
      <w:keepLines/>
      <w:spacing w:before="40"/>
      <w:outlineLvl w:val="5"/>
    </w:pPr>
    <w:rPr>
      <w:rFonts w:asciiTheme="minorHAnsi" w:hAnsiTheme="minorHAnsi"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930D0B"/>
    <w:pPr>
      <w:keepNext/>
      <w:keepLines/>
      <w:spacing w:before="40"/>
      <w:outlineLvl w:val="6"/>
    </w:pPr>
    <w:rPr>
      <w:rFonts w:asciiTheme="minorHAnsi" w:hAnsiTheme="minorHAnsi"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930D0B"/>
    <w:pPr>
      <w:keepNext/>
      <w:keepLines/>
      <w:outlineLvl w:val="7"/>
    </w:pPr>
    <w:rPr>
      <w:rFonts w:asciiTheme="minorHAnsi" w:hAnsiTheme="minorHAnsi"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930D0B"/>
    <w:pPr>
      <w:keepNext/>
      <w:keepLines/>
      <w:outlineLvl w:val="8"/>
    </w:pPr>
    <w:rPr>
      <w:rFonts w:asciiTheme="minorHAnsi" w:hAnsiTheme="minorHAnsi" w:eastAsiaTheme="majorEastAsia" w:cstheme="majorBidi"/>
      <w:color w:val="272727" w:themeColor="text1" w:themeTint="D8"/>
      <w:kern w:val="2"/>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30D0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930D0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930D0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930D0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930D0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30D0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30D0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30D0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30D0B"/>
    <w:rPr>
      <w:rFonts w:eastAsiaTheme="majorEastAsia" w:cstheme="majorBidi"/>
      <w:color w:val="272727" w:themeColor="text1" w:themeTint="D8"/>
    </w:rPr>
  </w:style>
  <w:style w:type="paragraph" w:styleId="Title">
    <w:name w:val="Title"/>
    <w:basedOn w:val="Normal"/>
    <w:next w:val="Normal"/>
    <w:link w:val="TitleChar"/>
    <w:uiPriority w:val="10"/>
    <w:qFormat/>
    <w:rsid w:val="00930D0B"/>
    <w:pPr>
      <w:spacing w:after="80"/>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930D0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30D0B"/>
    <w:pPr>
      <w:numPr>
        <w:ilvl w:val="1"/>
      </w:numPr>
      <w:spacing w:after="160"/>
    </w:pPr>
    <w:rPr>
      <w:rFonts w:asciiTheme="minorHAnsi" w:hAnsiTheme="minorHAnsi"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930D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0D0B"/>
    <w:pPr>
      <w:spacing w:before="160" w:after="160"/>
      <w:jc w:val="center"/>
    </w:pPr>
    <w:rPr>
      <w:rFonts w:asciiTheme="minorHAnsi" w:hAnsiTheme="minorHAnsi" w:eastAsiaTheme="minorHAnsi" w:cstheme="minorBidi"/>
      <w:i/>
      <w:iCs/>
      <w:color w:val="404040" w:themeColor="text1" w:themeTint="BF"/>
      <w:kern w:val="2"/>
      <w:lang w:eastAsia="en-US"/>
      <w14:ligatures w14:val="standardContextual"/>
    </w:rPr>
  </w:style>
  <w:style w:type="character" w:styleId="QuoteChar" w:customStyle="1">
    <w:name w:val="Quote Char"/>
    <w:basedOn w:val="DefaultParagraphFont"/>
    <w:link w:val="Quote"/>
    <w:uiPriority w:val="29"/>
    <w:rsid w:val="00930D0B"/>
    <w:rPr>
      <w:i/>
      <w:iCs/>
      <w:color w:val="404040" w:themeColor="text1" w:themeTint="BF"/>
    </w:rPr>
  </w:style>
  <w:style w:type="paragraph" w:styleId="ListParagraph">
    <w:name w:val="List Paragraph"/>
    <w:basedOn w:val="Normal"/>
    <w:uiPriority w:val="34"/>
    <w:qFormat/>
    <w:rsid w:val="00930D0B"/>
    <w:pPr>
      <w:ind w:left="720"/>
      <w:contextualSpacing/>
    </w:pPr>
    <w:rPr>
      <w:rFonts w:asciiTheme="minorHAnsi" w:hAnsiTheme="minorHAnsi" w:eastAsiaTheme="minorHAnsi" w:cstheme="minorBidi"/>
      <w:kern w:val="2"/>
      <w:lang w:eastAsia="en-US"/>
      <w14:ligatures w14:val="standardContextual"/>
    </w:rPr>
  </w:style>
  <w:style w:type="character" w:styleId="IntenseEmphasis">
    <w:name w:val="Intense Emphasis"/>
    <w:basedOn w:val="DefaultParagraphFont"/>
    <w:uiPriority w:val="21"/>
    <w:qFormat/>
    <w:rsid w:val="00930D0B"/>
    <w:rPr>
      <w:i/>
      <w:iCs/>
      <w:color w:val="0F4761" w:themeColor="accent1" w:themeShade="BF"/>
    </w:rPr>
  </w:style>
  <w:style w:type="paragraph" w:styleId="IntenseQuote">
    <w:name w:val="Intense Quote"/>
    <w:basedOn w:val="Normal"/>
    <w:next w:val="Normal"/>
    <w:link w:val="IntenseQuoteChar"/>
    <w:uiPriority w:val="30"/>
    <w:qFormat/>
    <w:rsid w:val="00930D0B"/>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HAnsi" w:cstheme="minorBidi"/>
      <w:i/>
      <w:iCs/>
      <w:color w:val="0F4761" w:themeColor="accent1" w:themeShade="BF"/>
      <w:kern w:val="2"/>
      <w:lang w:eastAsia="en-US"/>
      <w14:ligatures w14:val="standardContextual"/>
    </w:rPr>
  </w:style>
  <w:style w:type="character" w:styleId="IntenseQuoteChar" w:customStyle="1">
    <w:name w:val="Intense Quote Char"/>
    <w:basedOn w:val="DefaultParagraphFont"/>
    <w:link w:val="IntenseQuote"/>
    <w:uiPriority w:val="30"/>
    <w:rsid w:val="00930D0B"/>
    <w:rPr>
      <w:i/>
      <w:iCs/>
      <w:color w:val="0F4761" w:themeColor="accent1" w:themeShade="BF"/>
    </w:rPr>
  </w:style>
  <w:style w:type="character" w:styleId="IntenseReference">
    <w:name w:val="Intense Reference"/>
    <w:basedOn w:val="DefaultParagraphFont"/>
    <w:uiPriority w:val="32"/>
    <w:qFormat/>
    <w:rsid w:val="00930D0B"/>
    <w:rPr>
      <w:b/>
      <w:bCs/>
      <w:smallCaps/>
      <w:color w:val="0F4761" w:themeColor="accent1" w:themeShade="BF"/>
      <w:spacing w:val="5"/>
    </w:rPr>
  </w:style>
  <w:style w:type="paragraph" w:styleId="NormalWeb">
    <w:name w:val="Normal (Web)"/>
    <w:basedOn w:val="Normal"/>
    <w:uiPriority w:val="99"/>
    <w:unhideWhenUsed/>
    <w:rsid w:val="00930D0B"/>
    <w:pPr>
      <w:spacing w:before="100" w:beforeAutospacing="1" w:after="100" w:afterAutospacing="1"/>
    </w:pPr>
  </w:style>
  <w:style w:type="character" w:styleId="Strong">
    <w:name w:val="Strong"/>
    <w:basedOn w:val="DefaultParagraphFont"/>
    <w:uiPriority w:val="22"/>
    <w:qFormat/>
    <w:rsid w:val="00930D0B"/>
    <w:rPr>
      <w:b/>
      <w:bCs/>
    </w:rPr>
  </w:style>
  <w:style w:type="character" w:styleId="Emphasis">
    <w:name w:val="Emphasis"/>
    <w:basedOn w:val="DefaultParagraphFont"/>
    <w:uiPriority w:val="20"/>
    <w:qFormat/>
    <w:rsid w:val="00DE00B9"/>
    <w:rPr>
      <w:i/>
      <w:iCs/>
    </w:rPr>
  </w:style>
  <w:style w:type="character" w:styleId="Hyperlink">
    <w:name w:val="Hyperlink"/>
    <w:basedOn w:val="DefaultParagraphFont"/>
    <w:uiPriority w:val="99"/>
    <w:semiHidden/>
    <w:unhideWhenUsed/>
    <w:rsid w:val="00DE00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 Type="http://schemas.openxmlformats.org/officeDocument/2006/relationships/image" Target="/media/image.jpg" Id="rId26107883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229505CB510348B0F7A53ECB484217" ma:contentTypeVersion="17" ma:contentTypeDescription="Crée un document." ma:contentTypeScope="" ma:versionID="f0fd08f9507b9231d7c2baf1bd0de11a">
  <xsd:schema xmlns:xsd="http://www.w3.org/2001/XMLSchema" xmlns:xs="http://www.w3.org/2001/XMLSchema" xmlns:p="http://schemas.microsoft.com/office/2006/metadata/properties" xmlns:ns2="4056df59-2255-4d31-8485-0e0c6ddce885" xmlns:ns3="bf09a5cc-e37b-48f9-9b17-b009d4300dcf" targetNamespace="http://schemas.microsoft.com/office/2006/metadata/properties" ma:root="true" ma:fieldsID="ff0d4e063f500b109381d515b47807e4" ns2:_="" ns3:_="">
    <xsd:import namespace="4056df59-2255-4d31-8485-0e0c6ddce885"/>
    <xsd:import namespace="bf09a5cc-e37b-48f9-9b17-b009d4300dc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6df59-2255-4d31-8485-0e0c6ddce8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7759254-4a84-471f-a15f-9579a62aa70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Date" ma:index="24"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f09a5cc-e37b-48f9-9b17-b009d4300dcf"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3b6ca02b-bf82-4690-a0db-4d838a892ebb}" ma:internalName="TaxCatchAll" ma:showField="CatchAllData" ma:web="bf09a5cc-e37b-48f9-9b17-b009d4300d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09a5cc-e37b-48f9-9b17-b009d4300dcf" xsi:nil="true"/>
    <Date xmlns="4056df59-2255-4d31-8485-0e0c6ddce885" xsi:nil="true"/>
    <lcf76f155ced4ddcb4097134ff3c332f xmlns="4056df59-2255-4d31-8485-0e0c6ddce8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40DC63-FE10-4A3E-B46C-044E77D43F2B}"/>
</file>

<file path=customXml/itemProps2.xml><?xml version="1.0" encoding="utf-8"?>
<ds:datastoreItem xmlns:ds="http://schemas.openxmlformats.org/officeDocument/2006/customXml" ds:itemID="{C7675242-18A2-4C22-9BB1-F1E9374F5753}"/>
</file>

<file path=customXml/itemProps3.xml><?xml version="1.0" encoding="utf-8"?>
<ds:datastoreItem xmlns:ds="http://schemas.openxmlformats.org/officeDocument/2006/customXml" ds:itemID="{EEA23E36-5338-47F3-B247-C1FCD0756DF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Gillian Moore</dc:creator>
  <keywords/>
  <dc:description/>
  <lastModifiedBy>Vince Williamson</lastModifiedBy>
  <revision>5</revision>
  <dcterms:created xsi:type="dcterms:W3CDTF">2026-05-04T12:15:00.0000000Z</dcterms:created>
  <dcterms:modified xsi:type="dcterms:W3CDTF">2026-05-11T10:00:54.0277124Z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0x01010077229505CB510348B0F7A53ECB484217</vt:lpwstr>
  </property>
  <property fmtid="{D5CDD505-2E9C-101B-9397-08002B2CF9AE}" pid="3" name="MediaServiceImageTags">
    <vt:lpwstr/>
  </property>
</Properties>
</file>